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0A3B" w:rsidRPr="00240A3B" w:rsidRDefault="00240A3B" w:rsidP="00240A3B">
      <w:pPr>
        <w:shd w:val="clear" w:color="auto" w:fill="FFFFFF"/>
        <w:spacing w:before="150" w:after="75" w:line="240" w:lineRule="auto"/>
        <w:jc w:val="center"/>
        <w:outlineLvl w:val="0"/>
        <w:rPr>
          <w:rFonts w:ascii="Arial" w:eastAsia="Times New Roman" w:hAnsi="Arial" w:cs="Arial"/>
          <w:b/>
          <w:bCs/>
          <w:color w:val="003574"/>
          <w:kern w:val="36"/>
          <w:sz w:val="48"/>
          <w:szCs w:val="48"/>
          <w:lang w:eastAsia="cs-CZ"/>
        </w:rPr>
      </w:pPr>
      <w:bookmarkStart w:id="0" w:name="_GoBack"/>
      <w:bookmarkEnd w:id="0"/>
      <w:r w:rsidRPr="00240A3B">
        <w:rPr>
          <w:rFonts w:ascii="Arial" w:eastAsia="Times New Roman" w:hAnsi="Arial" w:cs="Arial"/>
          <w:b/>
          <w:bCs/>
          <w:color w:val="003574"/>
          <w:kern w:val="36"/>
          <w:sz w:val="48"/>
          <w:szCs w:val="48"/>
          <w:lang w:eastAsia="cs-CZ"/>
        </w:rPr>
        <w:t>Metodika pro veřejnost k mimořádné události</w:t>
      </w:r>
    </w:p>
    <w:p w:rsidR="00240A3B" w:rsidRPr="00240A3B" w:rsidRDefault="00240A3B" w:rsidP="00240A3B">
      <w:pPr>
        <w:shd w:val="clear" w:color="auto" w:fill="FFFFFF"/>
        <w:spacing w:before="150" w:after="75" w:line="240" w:lineRule="auto"/>
        <w:jc w:val="center"/>
        <w:outlineLvl w:val="0"/>
        <w:rPr>
          <w:rFonts w:ascii="Arial" w:eastAsia="Times New Roman" w:hAnsi="Arial" w:cs="Arial"/>
          <w:b/>
          <w:bCs/>
          <w:color w:val="003574"/>
          <w:kern w:val="36"/>
          <w:sz w:val="48"/>
          <w:szCs w:val="48"/>
          <w:lang w:eastAsia="cs-CZ"/>
        </w:rPr>
      </w:pPr>
    </w:p>
    <w:p w:rsidR="00240A3B" w:rsidRPr="00240A3B" w:rsidRDefault="00240A3B" w:rsidP="00240A3B">
      <w:pPr>
        <w:shd w:val="clear" w:color="auto" w:fill="FFFFFF"/>
        <w:spacing w:before="150" w:after="75" w:line="240" w:lineRule="auto"/>
        <w:outlineLvl w:val="0"/>
        <w:rPr>
          <w:rFonts w:ascii="Arial" w:eastAsia="Times New Roman" w:hAnsi="Arial" w:cs="Arial"/>
          <w:b/>
          <w:bCs/>
          <w:color w:val="003574"/>
          <w:kern w:val="36"/>
          <w:sz w:val="38"/>
          <w:szCs w:val="38"/>
          <w:lang w:eastAsia="cs-CZ"/>
        </w:rPr>
      </w:pPr>
      <w:r w:rsidRPr="00240A3B">
        <w:rPr>
          <w:rFonts w:ascii="Arial" w:eastAsia="Times New Roman" w:hAnsi="Arial" w:cs="Arial"/>
          <w:b/>
          <w:bCs/>
          <w:color w:val="003574"/>
          <w:kern w:val="36"/>
          <w:sz w:val="38"/>
          <w:szCs w:val="38"/>
          <w:lang w:eastAsia="cs-CZ"/>
        </w:rPr>
        <w:t>Způsoby varování</w:t>
      </w:r>
    </w:p>
    <w:p w:rsidR="00240A3B" w:rsidRPr="00240A3B" w:rsidRDefault="00240A3B" w:rsidP="00240A3B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240A3B">
        <w:rPr>
          <w:rFonts w:ascii="Arial" w:eastAsia="Times New Roman" w:hAnsi="Arial" w:cs="Arial"/>
          <w:noProof/>
          <w:color w:val="003574"/>
          <w:sz w:val="38"/>
          <w:szCs w:val="38"/>
          <w:lang w:eastAsia="cs-CZ"/>
        </w:rPr>
        <w:drawing>
          <wp:anchor distT="0" distB="0" distL="0" distR="0" simplePos="0" relativeHeight="251655680" behindDoc="0" locked="0" layoutInCell="1" allowOverlap="0" wp14:anchorId="53F24C81" wp14:editId="116DD8B8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733550" cy="2066925"/>
            <wp:effectExtent l="0" t="0" r="0" b="9525"/>
            <wp:wrapSquare wrapText="bothSides"/>
            <wp:docPr id="1" name="obrázek 2" descr="http://www.zachranny-kruh.cz/image.php?idx=577&amp;mw=182&amp;mh=2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zachranny-kruh.cz/image.php?idx=577&amp;mw=182&amp;mh=21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206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40A3B">
        <w:rPr>
          <w:rFonts w:ascii="Arial" w:eastAsia="Times New Roman" w:hAnsi="Arial" w:cs="Arial"/>
          <w:b/>
          <w:bCs/>
          <w:color w:val="000000"/>
          <w:sz w:val="20"/>
          <w:szCs w:val="20"/>
          <w:lang w:eastAsia="cs-CZ"/>
        </w:rPr>
        <w:t>Obyvatelstvo je v případě</w:t>
      </w:r>
      <w:r w:rsidRPr="00240A3B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, že může dojít nebo již došlo k </w:t>
      </w:r>
      <w:r w:rsidRPr="00240A3B">
        <w:rPr>
          <w:rFonts w:ascii="Arial" w:eastAsia="Times New Roman" w:hAnsi="Arial" w:cs="Arial"/>
          <w:b/>
          <w:bCs/>
          <w:color w:val="000000"/>
          <w:sz w:val="20"/>
          <w:szCs w:val="20"/>
          <w:lang w:eastAsia="cs-CZ"/>
        </w:rPr>
        <w:t>mimořádné události</w:t>
      </w:r>
      <w:r w:rsidRPr="00240A3B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, která ohrožuje životy a zdraví občanů, majetek a životní prostředí, </w:t>
      </w:r>
      <w:r w:rsidRPr="00240A3B">
        <w:rPr>
          <w:rFonts w:ascii="Arial" w:eastAsia="Times New Roman" w:hAnsi="Arial" w:cs="Arial"/>
          <w:b/>
          <w:bCs/>
          <w:color w:val="000000"/>
          <w:sz w:val="20"/>
          <w:szCs w:val="20"/>
          <w:lang w:eastAsia="cs-CZ"/>
        </w:rPr>
        <w:t>varováno všemi dostupnými prostředky.</w:t>
      </w:r>
    </w:p>
    <w:p w:rsidR="00240A3B" w:rsidRPr="00240A3B" w:rsidRDefault="00240A3B" w:rsidP="00240A3B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240A3B">
        <w:rPr>
          <w:rFonts w:ascii="Arial" w:eastAsia="Times New Roman" w:hAnsi="Arial" w:cs="Arial"/>
          <w:b/>
          <w:bCs/>
          <w:color w:val="000000"/>
          <w:sz w:val="18"/>
          <w:szCs w:val="18"/>
          <w:lang w:eastAsia="cs-CZ"/>
        </w:rPr>
        <w:t>ZÁKLAD tvoří:</w:t>
      </w:r>
    </w:p>
    <w:p w:rsidR="00240A3B" w:rsidRPr="00240A3B" w:rsidRDefault="00240A3B" w:rsidP="00240A3B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240A3B">
        <w:rPr>
          <w:rFonts w:ascii="Arial" w:eastAsia="Times New Roman" w:hAnsi="Arial" w:cs="Arial"/>
          <w:b/>
          <w:bCs/>
          <w:color w:val="000000"/>
          <w:sz w:val="18"/>
          <w:szCs w:val="18"/>
          <w:lang w:eastAsia="cs-CZ"/>
        </w:rPr>
        <w:t>1) SYSTÉM dálkově ovládaných SIRÉN</w:t>
      </w:r>
    </w:p>
    <w:p w:rsidR="00240A3B" w:rsidRPr="00240A3B" w:rsidRDefault="00240A3B" w:rsidP="00240A3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240A3B">
        <w:rPr>
          <w:rFonts w:ascii="Arial" w:eastAsia="Times New Roman" w:hAnsi="Arial" w:cs="Arial"/>
          <w:b/>
          <w:bCs/>
          <w:color w:val="000000"/>
          <w:sz w:val="18"/>
          <w:szCs w:val="18"/>
          <w:lang w:eastAsia="cs-CZ"/>
        </w:rPr>
        <w:t>Varování prostřednictvím sirén </w:t>
      </w:r>
      <w:r w:rsidRPr="00240A3B">
        <w:rPr>
          <w:rFonts w:ascii="Arial" w:eastAsia="Times New Roman" w:hAnsi="Arial" w:cs="Arial"/>
          <w:i/>
          <w:iCs/>
          <w:color w:val="000000"/>
          <w:sz w:val="18"/>
          <w:szCs w:val="18"/>
          <w:lang w:eastAsia="cs-CZ"/>
        </w:rPr>
        <w:t>(koncových prvků varování)</w:t>
      </w:r>
      <w:r w:rsidRPr="00240A3B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 se provádí jednotným varovným signálem </w:t>
      </w:r>
      <w:r w:rsidRPr="00240A3B">
        <w:rPr>
          <w:rFonts w:ascii="Arial" w:eastAsia="Times New Roman" w:hAnsi="Arial" w:cs="Arial"/>
          <w:b/>
          <w:bCs/>
          <w:color w:val="000000"/>
          <w:sz w:val="18"/>
          <w:szCs w:val="18"/>
          <w:lang w:eastAsia="cs-CZ"/>
        </w:rPr>
        <w:t>" VŠEOBECNÁ VÝSTRAHA"</w:t>
      </w:r>
    </w:p>
    <w:p w:rsidR="00240A3B" w:rsidRPr="00240A3B" w:rsidRDefault="00240A3B" w:rsidP="00240A3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240A3B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Varování sirénami je doplněno poskytnutím verbálních tísňových informací prostřednictvím elektronických sirén, které jsou vybaveny modulem pro vysílání mluvených informací a prostřednictvím hromadných sdělovacích prostředků (rádia, televize, tisku, </w:t>
      </w:r>
      <w:proofErr w:type="spellStart"/>
      <w:r w:rsidRPr="00240A3B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interneut</w:t>
      </w:r>
      <w:proofErr w:type="spellEnd"/>
      <w:r w:rsidRPr="00240A3B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).</w:t>
      </w:r>
    </w:p>
    <w:p w:rsidR="00240A3B" w:rsidRPr="00240A3B" w:rsidRDefault="00240A3B" w:rsidP="00240A3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240A3B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SIRÉNY mohou být použity dle potřeby </w:t>
      </w:r>
      <w:r w:rsidRPr="00240A3B">
        <w:rPr>
          <w:rFonts w:ascii="Arial" w:eastAsia="Times New Roman" w:hAnsi="Arial" w:cs="Arial"/>
          <w:i/>
          <w:iCs/>
          <w:color w:val="000000"/>
          <w:sz w:val="18"/>
          <w:szCs w:val="18"/>
          <w:lang w:eastAsia="cs-CZ"/>
        </w:rPr>
        <w:t>(lokálně, na ohroženém území nebo i na území celého státu)</w:t>
      </w:r>
    </w:p>
    <w:p w:rsidR="00240A3B" w:rsidRPr="00240A3B" w:rsidRDefault="00240A3B" w:rsidP="00240A3B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240A3B">
        <w:rPr>
          <w:rFonts w:ascii="Arial" w:eastAsia="Times New Roman" w:hAnsi="Arial" w:cs="Arial"/>
          <w:noProof/>
          <w:color w:val="000000"/>
          <w:sz w:val="18"/>
          <w:szCs w:val="18"/>
          <w:lang w:eastAsia="cs-CZ"/>
        </w:rPr>
        <w:drawing>
          <wp:anchor distT="0" distB="0" distL="0" distR="0" simplePos="0" relativeHeight="251656704" behindDoc="0" locked="0" layoutInCell="1" allowOverlap="0" wp14:anchorId="2BF58ABD" wp14:editId="05D84596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2085975" cy="1352550"/>
            <wp:effectExtent l="0" t="0" r="9525" b="0"/>
            <wp:wrapSquare wrapText="bothSides"/>
            <wp:docPr id="2" name="obrázek 3" descr="http://www.zachranny-kruh.cz/image.php?idx=578&amp;mw=219&amp;mh=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zachranny-kruh.cz/image.php?idx=578&amp;mw=219&amp;mh=14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40A3B">
        <w:rPr>
          <w:rFonts w:ascii="Arial" w:eastAsia="Times New Roman" w:hAnsi="Arial" w:cs="Arial"/>
          <w:b/>
          <w:bCs/>
          <w:color w:val="000000"/>
          <w:sz w:val="18"/>
          <w:szCs w:val="18"/>
          <w:lang w:eastAsia="cs-CZ"/>
        </w:rPr>
        <w:t>2) HROMADNÉ SDĚLOVACÍ PROSTŘEDKY - rádia, televize, tisk, internet</w:t>
      </w:r>
    </w:p>
    <w:p w:rsidR="00240A3B" w:rsidRPr="00240A3B" w:rsidRDefault="00240A3B" w:rsidP="00240A3B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240A3B">
        <w:rPr>
          <w:rFonts w:ascii="Arial" w:eastAsia="Times New Roman" w:hAnsi="Arial" w:cs="Arial"/>
          <w:b/>
          <w:bCs/>
          <w:color w:val="000000"/>
          <w:sz w:val="18"/>
          <w:szCs w:val="18"/>
          <w:lang w:eastAsia="cs-CZ"/>
        </w:rPr>
        <w:t>3) NÁHRADNÍ ZPŮSOBY VAROVÁNÍ</w:t>
      </w:r>
      <w:r w:rsidRPr="00240A3B">
        <w:rPr>
          <w:rFonts w:ascii="Arial" w:eastAsia="Times New Roman" w:hAnsi="Arial" w:cs="Arial"/>
          <w:b/>
          <w:bCs/>
          <w:color w:val="000000"/>
          <w:sz w:val="18"/>
          <w:szCs w:val="18"/>
          <w:lang w:eastAsia="cs-CZ"/>
        </w:rPr>
        <w:br/>
      </w:r>
      <w:r w:rsidRPr="00240A3B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- se používají v místech, která nejsou pokryta varovným signálem nebo v případě poruchy sirén </w:t>
      </w:r>
      <w:r w:rsidRPr="00240A3B">
        <w:rPr>
          <w:rFonts w:ascii="Arial" w:eastAsia="Times New Roman" w:hAnsi="Arial" w:cs="Arial"/>
          <w:i/>
          <w:iCs/>
          <w:color w:val="000000"/>
          <w:sz w:val="18"/>
          <w:szCs w:val="18"/>
          <w:lang w:eastAsia="cs-CZ"/>
        </w:rPr>
        <w:t>(koncových prvků varování). </w:t>
      </w:r>
    </w:p>
    <w:p w:rsidR="00240A3B" w:rsidRPr="00240A3B" w:rsidRDefault="00240A3B" w:rsidP="00240A3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240A3B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 celostátní působností - veřejnoprávní rozhlas a televize, regionální rádia, regionální kabelové televize, celostátní a regionální tisk, internet</w:t>
      </w:r>
    </w:p>
    <w:p w:rsidR="00240A3B" w:rsidRPr="00240A3B" w:rsidRDefault="00240A3B" w:rsidP="00240A3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240A3B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 místní působností - regionální rozhlasové a televizní stanice, místní sirény, místní rozhlas a další zvukové signály, tisk a vyhlášky pro obyvatelstvo, světelné informační panely, reklamní poutače, letáky z letadel, radiové sítě dispečinků, osobní kontakt a jiné způsoby informování a varování</w:t>
      </w:r>
    </w:p>
    <w:p w:rsidR="00240A3B" w:rsidRPr="00240A3B" w:rsidRDefault="00240A3B" w:rsidP="00240A3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240A3B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orgány IZS - ampliony, elektronické sirény, moto-spojky, megafony, rozhlasové vozy a další speciální prostředky</w:t>
      </w:r>
    </w:p>
    <w:p w:rsidR="00240A3B" w:rsidRDefault="00240A3B" w:rsidP="00240A3B">
      <w:pPr>
        <w:shd w:val="clear" w:color="auto" w:fill="FFFFFF"/>
        <w:spacing w:before="150" w:after="75" w:line="240" w:lineRule="auto"/>
        <w:outlineLvl w:val="0"/>
        <w:rPr>
          <w:rFonts w:ascii="Arial" w:eastAsia="Times New Roman" w:hAnsi="Arial" w:cs="Arial"/>
          <w:b/>
          <w:bCs/>
          <w:color w:val="003574"/>
          <w:kern w:val="36"/>
          <w:sz w:val="38"/>
          <w:szCs w:val="38"/>
          <w:lang w:eastAsia="cs-CZ"/>
        </w:rPr>
      </w:pPr>
    </w:p>
    <w:p w:rsidR="00240A3B" w:rsidRDefault="00240A3B" w:rsidP="00240A3B">
      <w:pPr>
        <w:shd w:val="clear" w:color="auto" w:fill="FFFFFF"/>
        <w:spacing w:before="150" w:after="75" w:line="240" w:lineRule="auto"/>
        <w:outlineLvl w:val="0"/>
        <w:rPr>
          <w:rFonts w:ascii="Arial" w:eastAsia="Times New Roman" w:hAnsi="Arial" w:cs="Arial"/>
          <w:b/>
          <w:bCs/>
          <w:color w:val="003574"/>
          <w:kern w:val="36"/>
          <w:sz w:val="38"/>
          <w:szCs w:val="38"/>
          <w:lang w:eastAsia="cs-CZ"/>
        </w:rPr>
      </w:pPr>
    </w:p>
    <w:p w:rsidR="00240A3B" w:rsidRDefault="00240A3B" w:rsidP="00240A3B">
      <w:pPr>
        <w:shd w:val="clear" w:color="auto" w:fill="FFFFFF"/>
        <w:spacing w:before="150" w:after="75" w:line="240" w:lineRule="auto"/>
        <w:outlineLvl w:val="0"/>
        <w:rPr>
          <w:rFonts w:ascii="Arial" w:eastAsia="Times New Roman" w:hAnsi="Arial" w:cs="Arial"/>
          <w:b/>
          <w:bCs/>
          <w:color w:val="003574"/>
          <w:kern w:val="36"/>
          <w:sz w:val="38"/>
          <w:szCs w:val="38"/>
          <w:lang w:eastAsia="cs-CZ"/>
        </w:rPr>
      </w:pPr>
    </w:p>
    <w:p w:rsidR="00240A3B" w:rsidRDefault="00240A3B" w:rsidP="00240A3B">
      <w:pPr>
        <w:shd w:val="clear" w:color="auto" w:fill="FFFFFF"/>
        <w:spacing w:before="150" w:after="75" w:line="240" w:lineRule="auto"/>
        <w:outlineLvl w:val="0"/>
        <w:rPr>
          <w:rFonts w:ascii="Arial" w:eastAsia="Times New Roman" w:hAnsi="Arial" w:cs="Arial"/>
          <w:b/>
          <w:bCs/>
          <w:color w:val="003574"/>
          <w:kern w:val="36"/>
          <w:sz w:val="38"/>
          <w:szCs w:val="38"/>
          <w:lang w:eastAsia="cs-CZ"/>
        </w:rPr>
      </w:pPr>
    </w:p>
    <w:p w:rsidR="00240A3B" w:rsidRDefault="00240A3B" w:rsidP="00240A3B">
      <w:pPr>
        <w:shd w:val="clear" w:color="auto" w:fill="FFFFFF"/>
        <w:spacing w:before="150" w:after="75" w:line="240" w:lineRule="auto"/>
        <w:outlineLvl w:val="0"/>
        <w:rPr>
          <w:rFonts w:ascii="Arial" w:eastAsia="Times New Roman" w:hAnsi="Arial" w:cs="Arial"/>
          <w:b/>
          <w:bCs/>
          <w:color w:val="003574"/>
          <w:kern w:val="36"/>
          <w:sz w:val="38"/>
          <w:szCs w:val="38"/>
          <w:lang w:eastAsia="cs-CZ"/>
        </w:rPr>
      </w:pPr>
    </w:p>
    <w:p w:rsidR="00240A3B" w:rsidRPr="00240A3B" w:rsidRDefault="00240A3B" w:rsidP="00240A3B">
      <w:pPr>
        <w:shd w:val="clear" w:color="auto" w:fill="FFFFFF"/>
        <w:spacing w:before="150" w:after="75" w:line="240" w:lineRule="auto"/>
        <w:outlineLvl w:val="0"/>
        <w:rPr>
          <w:rFonts w:ascii="Arial" w:eastAsia="Times New Roman" w:hAnsi="Arial" w:cs="Arial"/>
          <w:b/>
          <w:bCs/>
          <w:color w:val="003574"/>
          <w:kern w:val="36"/>
          <w:sz w:val="38"/>
          <w:szCs w:val="38"/>
          <w:lang w:eastAsia="cs-CZ"/>
        </w:rPr>
      </w:pPr>
      <w:r w:rsidRPr="00240A3B">
        <w:rPr>
          <w:rFonts w:ascii="Arial" w:eastAsia="Times New Roman" w:hAnsi="Arial" w:cs="Arial"/>
          <w:b/>
          <w:bCs/>
          <w:color w:val="003574"/>
          <w:kern w:val="36"/>
          <w:sz w:val="38"/>
          <w:szCs w:val="38"/>
          <w:lang w:eastAsia="cs-CZ"/>
        </w:rPr>
        <w:lastRenderedPageBreak/>
        <w:t>Varovný signál</w:t>
      </w:r>
    </w:p>
    <w:p w:rsidR="00240A3B" w:rsidRPr="00240A3B" w:rsidRDefault="00240A3B" w:rsidP="00240A3B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240A3B">
        <w:rPr>
          <w:rFonts w:ascii="Arial" w:eastAsia="Times New Roman" w:hAnsi="Arial" w:cs="Arial"/>
          <w:b/>
          <w:bCs/>
          <w:color w:val="FF0000"/>
          <w:sz w:val="18"/>
          <w:szCs w:val="18"/>
          <w:lang w:eastAsia="cs-CZ"/>
        </w:rPr>
        <w:t>JEDINÝM VAROVNÝM SIGNÁLEM určeným obyvatelstvu je signál "VŠEOBECNÁ VÝSTRAHA"</w:t>
      </w:r>
    </w:p>
    <w:p w:rsidR="00240A3B" w:rsidRPr="00240A3B" w:rsidRDefault="00240A3B" w:rsidP="00240A3B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240A3B">
        <w:rPr>
          <w:rFonts w:ascii="Arial" w:eastAsia="Times New Roman" w:hAnsi="Arial" w:cs="Arial"/>
          <w:b/>
          <w:bCs/>
          <w:noProof/>
          <w:color w:val="FF0000"/>
          <w:sz w:val="18"/>
          <w:szCs w:val="18"/>
          <w:lang w:eastAsia="cs-CZ"/>
        </w:rPr>
        <w:drawing>
          <wp:inline distT="0" distB="0" distL="0" distR="0" wp14:anchorId="0E706EC4" wp14:editId="0A561E1D">
            <wp:extent cx="2371725" cy="1145540"/>
            <wp:effectExtent l="0" t="0" r="9525" b="0"/>
            <wp:docPr id="3" name="obrázek 7" descr="http://www.zachranny-kruh.cz/image.php?idx=575&amp;mw=249&amp;mh=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zachranny-kruh.cz/image.php?idx=575&amp;mw=249&amp;mh=12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1145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b/>
          <w:bCs/>
          <w:color w:val="FF0000"/>
          <w:sz w:val="18"/>
          <w:szCs w:val="18"/>
          <w:lang w:eastAsia="cs-CZ"/>
        </w:rPr>
        <w:br/>
      </w:r>
    </w:p>
    <w:p w:rsidR="00240A3B" w:rsidRPr="00240A3B" w:rsidRDefault="00240A3B" w:rsidP="00240A3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240A3B">
        <w:rPr>
          <w:rFonts w:ascii="Arial" w:eastAsia="Times New Roman" w:hAnsi="Arial" w:cs="Arial"/>
          <w:b/>
          <w:bCs/>
          <w:color w:val="000000"/>
          <w:sz w:val="18"/>
          <w:szCs w:val="18"/>
          <w:lang w:eastAsia="cs-CZ"/>
        </w:rPr>
        <w:t>Kolísavý tón </w:t>
      </w:r>
      <w:r w:rsidRPr="00240A3B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sirény</w:t>
      </w:r>
      <w:r w:rsidRPr="00240A3B">
        <w:rPr>
          <w:rFonts w:ascii="Arial" w:eastAsia="Times New Roman" w:hAnsi="Arial" w:cs="Arial"/>
          <w:b/>
          <w:bCs/>
          <w:color w:val="000000"/>
          <w:sz w:val="18"/>
          <w:szCs w:val="18"/>
          <w:lang w:eastAsia="cs-CZ"/>
        </w:rPr>
        <w:t> </w:t>
      </w:r>
      <w:r w:rsidRPr="00240A3B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po dobu </w:t>
      </w:r>
      <w:r w:rsidRPr="00240A3B">
        <w:rPr>
          <w:rFonts w:ascii="Arial" w:eastAsia="Times New Roman" w:hAnsi="Arial" w:cs="Arial"/>
          <w:b/>
          <w:bCs/>
          <w:color w:val="000000"/>
          <w:sz w:val="18"/>
          <w:szCs w:val="18"/>
          <w:lang w:eastAsia="cs-CZ"/>
        </w:rPr>
        <w:t>140 </w:t>
      </w:r>
      <w:r w:rsidRPr="00240A3B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sekund</w:t>
      </w:r>
      <w:r w:rsidRPr="00240A3B">
        <w:rPr>
          <w:rFonts w:ascii="Arial" w:eastAsia="Times New Roman" w:hAnsi="Arial" w:cs="Arial"/>
          <w:b/>
          <w:bCs/>
          <w:color w:val="000000"/>
          <w:sz w:val="18"/>
          <w:szCs w:val="18"/>
          <w:lang w:eastAsia="cs-CZ"/>
        </w:rPr>
        <w:t>, </w:t>
      </w:r>
      <w:r w:rsidRPr="00240A3B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zpravidla 3x opakovaný v cca tříminutových intervalech.</w:t>
      </w:r>
    </w:p>
    <w:p w:rsidR="00240A3B" w:rsidRPr="00240A3B" w:rsidRDefault="00240A3B" w:rsidP="00240A3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240A3B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Vyhlašuje se při bezprostředním ohrožení mimořádnou událostí nebo při jejím nenadálém vzniku.</w:t>
      </w:r>
    </w:p>
    <w:p w:rsidR="00240A3B" w:rsidRPr="00240A3B" w:rsidRDefault="00240A3B" w:rsidP="00240A3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240A3B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Po akustickém tónu sirény </w:t>
      </w:r>
      <w:r w:rsidRPr="00240A3B">
        <w:rPr>
          <w:rFonts w:ascii="Arial" w:eastAsia="Times New Roman" w:hAnsi="Arial" w:cs="Arial"/>
          <w:b/>
          <w:bCs/>
          <w:color w:val="000000"/>
          <w:sz w:val="18"/>
          <w:szCs w:val="18"/>
          <w:lang w:eastAsia="cs-CZ"/>
        </w:rPr>
        <w:t>bude následovat </w:t>
      </w:r>
      <w:r w:rsidRPr="00240A3B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bezprostřední </w:t>
      </w:r>
      <w:r w:rsidRPr="00240A3B">
        <w:rPr>
          <w:rFonts w:ascii="Arial" w:eastAsia="Times New Roman" w:hAnsi="Arial" w:cs="Arial"/>
          <w:b/>
          <w:bCs/>
          <w:color w:val="000000"/>
          <w:sz w:val="18"/>
          <w:szCs w:val="18"/>
          <w:lang w:eastAsia="cs-CZ"/>
        </w:rPr>
        <w:t>tísňová informace </w:t>
      </w:r>
      <w:r w:rsidRPr="00240A3B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nebo tísňová informace prostřednictvím hromadných sdělovacích prostředků </w:t>
      </w:r>
      <w:r w:rsidRPr="00240A3B">
        <w:rPr>
          <w:rFonts w:ascii="Arial" w:eastAsia="Times New Roman" w:hAnsi="Arial" w:cs="Arial"/>
          <w:i/>
          <w:iCs/>
          <w:color w:val="000000"/>
          <w:sz w:val="18"/>
          <w:szCs w:val="18"/>
          <w:lang w:eastAsia="cs-CZ"/>
        </w:rPr>
        <w:t>(celorepublikové, regionální, místní)</w:t>
      </w:r>
      <w:r w:rsidRPr="00240A3B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 pro vyrozumění obyvatelstva o hrozící nebo již vzniklé mimořádné události.</w:t>
      </w:r>
    </w:p>
    <w:p w:rsidR="00240A3B" w:rsidRPr="00240A3B" w:rsidRDefault="00240A3B" w:rsidP="00240A3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240A3B">
        <w:rPr>
          <w:rFonts w:ascii="Arial" w:eastAsia="Times New Roman" w:hAnsi="Arial" w:cs="Arial"/>
          <w:b/>
          <w:bCs/>
          <w:color w:val="000000"/>
          <w:sz w:val="18"/>
          <w:szCs w:val="18"/>
          <w:lang w:eastAsia="cs-CZ"/>
        </w:rPr>
        <w:t>Zvuk sirény vyjadřující varovný signál "Všeobecná výstraha" znamená vždy nějaké nebezpečí. Bude nutné se </w:t>
      </w:r>
      <w:r w:rsidRPr="00240A3B">
        <w:rPr>
          <w:rFonts w:ascii="Arial" w:eastAsia="Times New Roman" w:hAnsi="Arial" w:cs="Arial"/>
          <w:b/>
          <w:bCs/>
          <w:color w:val="CC0033"/>
          <w:sz w:val="18"/>
          <w:szCs w:val="18"/>
          <w:lang w:eastAsia="cs-CZ"/>
        </w:rPr>
        <w:t>UKRÝT</w:t>
      </w:r>
      <w:r w:rsidRPr="00240A3B">
        <w:rPr>
          <w:rFonts w:ascii="Arial" w:eastAsia="Times New Roman" w:hAnsi="Arial" w:cs="Arial"/>
          <w:b/>
          <w:bCs/>
          <w:color w:val="000000"/>
          <w:sz w:val="18"/>
          <w:szCs w:val="18"/>
          <w:lang w:eastAsia="cs-CZ"/>
        </w:rPr>
        <w:t> </w:t>
      </w:r>
      <w:r w:rsidRPr="00240A3B">
        <w:rPr>
          <w:rFonts w:ascii="Arial" w:eastAsia="Times New Roman" w:hAnsi="Arial" w:cs="Arial"/>
          <w:b/>
          <w:bCs/>
          <w:color w:val="CC0033"/>
          <w:sz w:val="18"/>
          <w:szCs w:val="18"/>
          <w:lang w:eastAsia="cs-CZ"/>
        </w:rPr>
        <w:t>nebo</w:t>
      </w:r>
      <w:r w:rsidRPr="00240A3B">
        <w:rPr>
          <w:rFonts w:ascii="Arial" w:eastAsia="Times New Roman" w:hAnsi="Arial" w:cs="Arial"/>
          <w:b/>
          <w:bCs/>
          <w:color w:val="000000"/>
          <w:sz w:val="18"/>
          <w:szCs w:val="18"/>
          <w:lang w:eastAsia="cs-CZ"/>
        </w:rPr>
        <w:t> </w:t>
      </w:r>
      <w:r w:rsidRPr="00240A3B">
        <w:rPr>
          <w:rFonts w:ascii="Arial" w:eastAsia="Times New Roman" w:hAnsi="Arial" w:cs="Arial"/>
          <w:b/>
          <w:bCs/>
          <w:color w:val="CC0033"/>
          <w:sz w:val="18"/>
          <w:szCs w:val="18"/>
          <w:lang w:eastAsia="cs-CZ"/>
        </w:rPr>
        <w:t>OPUSTIT OHROŽENÝ PROSTOR</w:t>
      </w:r>
      <w:r w:rsidRPr="00240A3B">
        <w:rPr>
          <w:rFonts w:ascii="Arial" w:eastAsia="Times New Roman" w:hAnsi="Arial" w:cs="Arial"/>
          <w:b/>
          <w:bCs/>
          <w:color w:val="000000"/>
          <w:sz w:val="18"/>
          <w:szCs w:val="18"/>
          <w:lang w:eastAsia="cs-CZ"/>
        </w:rPr>
        <w:t> </w:t>
      </w:r>
      <w:r w:rsidRPr="00240A3B">
        <w:rPr>
          <w:rFonts w:ascii="Arial" w:eastAsia="Times New Roman" w:hAnsi="Arial" w:cs="Arial"/>
          <w:b/>
          <w:bCs/>
          <w:color w:val="CC0033"/>
          <w:sz w:val="18"/>
          <w:szCs w:val="18"/>
          <w:lang w:eastAsia="cs-CZ"/>
        </w:rPr>
        <w:t>(EVAKUOVAT) </w:t>
      </w:r>
      <w:r w:rsidRPr="00240A3B">
        <w:rPr>
          <w:rFonts w:ascii="Arial" w:eastAsia="Times New Roman" w:hAnsi="Arial" w:cs="Arial"/>
          <w:b/>
          <w:bCs/>
          <w:color w:val="000000"/>
          <w:sz w:val="18"/>
          <w:szCs w:val="18"/>
          <w:lang w:eastAsia="cs-CZ"/>
        </w:rPr>
        <w:t xml:space="preserve">a dodržovat stanovená </w:t>
      </w:r>
      <w:proofErr w:type="gramStart"/>
      <w:r w:rsidRPr="00240A3B">
        <w:rPr>
          <w:rFonts w:ascii="Arial" w:eastAsia="Times New Roman" w:hAnsi="Arial" w:cs="Arial"/>
          <w:b/>
          <w:bCs/>
          <w:color w:val="000000"/>
          <w:sz w:val="18"/>
          <w:szCs w:val="18"/>
          <w:lang w:eastAsia="cs-CZ"/>
        </w:rPr>
        <w:t>opatření !!!</w:t>
      </w:r>
      <w:proofErr w:type="gramEnd"/>
    </w:p>
    <w:p w:rsidR="00240A3B" w:rsidRPr="00240A3B" w:rsidRDefault="00240A3B" w:rsidP="00240A3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240A3B">
        <w:rPr>
          <w:rFonts w:ascii="Arial" w:eastAsia="Times New Roman" w:hAnsi="Arial" w:cs="Arial"/>
          <w:b/>
          <w:bCs/>
          <w:color w:val="000000"/>
          <w:sz w:val="18"/>
          <w:szCs w:val="18"/>
          <w:lang w:eastAsia="cs-CZ"/>
        </w:rPr>
        <w:t>TENTO SIGNÁL JE URČEN PRO VEŘEJNOST.</w:t>
      </w:r>
    </w:p>
    <w:p w:rsidR="00240A3B" w:rsidRPr="00240A3B" w:rsidRDefault="00240A3B" w:rsidP="00240A3B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240A3B">
        <w:rPr>
          <w:rFonts w:ascii="Arial" w:eastAsia="Times New Roman" w:hAnsi="Arial" w:cs="Arial"/>
          <w:b/>
          <w:bCs/>
          <w:color w:val="000066"/>
          <w:sz w:val="18"/>
          <w:szCs w:val="18"/>
          <w:lang w:eastAsia="cs-CZ"/>
        </w:rPr>
        <w:t>DALŠÍ SIGNÁLY SIRÉN JSOU URČENÉ PROFESIONÁLŮM</w:t>
      </w:r>
    </w:p>
    <w:p w:rsidR="00240A3B" w:rsidRPr="00240A3B" w:rsidRDefault="00240A3B" w:rsidP="00240A3B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240A3B">
        <w:rPr>
          <w:rFonts w:ascii="Arial" w:eastAsia="Times New Roman" w:hAnsi="Arial" w:cs="Arial"/>
          <w:b/>
          <w:bCs/>
          <w:color w:val="000000"/>
          <w:sz w:val="18"/>
          <w:szCs w:val="18"/>
          <w:lang w:eastAsia="cs-CZ"/>
        </w:rPr>
        <w:t>1) ZKOUŠKA SIRÉN</w:t>
      </w:r>
    </w:p>
    <w:p w:rsidR="00240A3B" w:rsidRPr="00240A3B" w:rsidRDefault="00240A3B" w:rsidP="00240A3B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240A3B">
        <w:rPr>
          <w:rFonts w:ascii="Arial" w:eastAsia="Times New Roman" w:hAnsi="Arial" w:cs="Arial"/>
          <w:noProof/>
          <w:color w:val="000000"/>
          <w:sz w:val="18"/>
          <w:szCs w:val="18"/>
          <w:lang w:eastAsia="cs-CZ"/>
        </w:rPr>
        <w:drawing>
          <wp:inline distT="0" distB="0" distL="0" distR="0" wp14:anchorId="6742775E" wp14:editId="7BEA3C5E">
            <wp:extent cx="2381250" cy="1130300"/>
            <wp:effectExtent l="0" t="0" r="0" b="0"/>
            <wp:docPr id="5" name="obrázek 9" descr="http://www.zachranny-kruh.cz/image.php?idx=576&amp;mw=250&amp;mh=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www.zachranny-kruh.cz/image.php?idx=576&amp;mw=250&amp;mh=11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13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0A3B" w:rsidRPr="00240A3B" w:rsidRDefault="00240A3B" w:rsidP="00240A3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př</w:t>
      </w:r>
      <w:r w:rsidRPr="00240A3B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erušovaný tón sirén znějící po dobu 140 sekund.</w:t>
      </w:r>
    </w:p>
    <w:p w:rsidR="00240A3B" w:rsidRPr="00240A3B" w:rsidRDefault="00240A3B" w:rsidP="00240A3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240A3B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Provádí se zpravidla každou 1. středu v měsíci </w:t>
      </w:r>
      <w:proofErr w:type="gramStart"/>
      <w:r w:rsidRPr="00240A3B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ve</w:t>
      </w:r>
      <w:proofErr w:type="gramEnd"/>
      <w:r w:rsidRPr="00240A3B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12.00 hodin.</w:t>
      </w:r>
    </w:p>
    <w:p w:rsidR="00240A3B" w:rsidRPr="00240A3B" w:rsidRDefault="00240A3B" w:rsidP="00240A3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240A3B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Tento signál je určen pro HZS k odzkoušení technického stavu sirén.</w:t>
      </w:r>
    </w:p>
    <w:p w:rsidR="00240A3B" w:rsidRPr="00240A3B" w:rsidRDefault="00240A3B" w:rsidP="00240A3B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240A3B">
        <w:rPr>
          <w:rFonts w:ascii="Arial" w:eastAsia="Times New Roman" w:hAnsi="Arial" w:cs="Arial"/>
          <w:b/>
          <w:bCs/>
          <w:color w:val="000000"/>
          <w:sz w:val="18"/>
          <w:szCs w:val="18"/>
          <w:lang w:eastAsia="cs-CZ"/>
        </w:rPr>
        <w:t>2) POŽÁRNÍ POPLACH</w:t>
      </w:r>
    </w:p>
    <w:p w:rsidR="00240A3B" w:rsidRPr="00240A3B" w:rsidRDefault="00240A3B" w:rsidP="00240A3B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240A3B">
        <w:rPr>
          <w:rFonts w:ascii="Arial" w:eastAsia="Times New Roman" w:hAnsi="Arial" w:cs="Arial"/>
          <w:noProof/>
          <w:color w:val="000000"/>
          <w:sz w:val="18"/>
          <w:szCs w:val="18"/>
          <w:lang w:eastAsia="cs-CZ"/>
        </w:rPr>
        <w:drawing>
          <wp:inline distT="0" distB="0" distL="0" distR="0" wp14:anchorId="54AA9F7A" wp14:editId="30B4F6FE">
            <wp:extent cx="2406650" cy="1165860"/>
            <wp:effectExtent l="0" t="0" r="0" b="0"/>
            <wp:docPr id="7" name="obrázek 11" descr="http://www.zachranny-kruh.cz/image.php?idx=574&amp;mw=253&amp;mh=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www.zachranny-kruh.cz/image.php?idx=574&amp;mw=253&amp;mh=12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0" cy="1165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0A3B" w:rsidRPr="00240A3B" w:rsidRDefault="00240A3B" w:rsidP="00240A3B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</w:p>
    <w:p w:rsidR="00240A3B" w:rsidRPr="00240A3B" w:rsidRDefault="00240A3B" w:rsidP="00240A3B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240A3B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Přerušovaný tón sirény znějící po dobu 1 minuty.</w:t>
      </w:r>
    </w:p>
    <w:p w:rsidR="00240A3B" w:rsidRPr="00240A3B" w:rsidRDefault="00240A3B" w:rsidP="00240A3B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240A3B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Tento signál je určen ke svolávání dobrovolných hasičů v obci.</w:t>
      </w:r>
    </w:p>
    <w:p w:rsidR="00240A3B" w:rsidRPr="00240A3B" w:rsidRDefault="00240A3B" w:rsidP="00240A3B">
      <w:pPr>
        <w:shd w:val="clear" w:color="auto" w:fill="FFFFFF"/>
        <w:spacing w:before="150" w:after="75" w:line="240" w:lineRule="auto"/>
        <w:outlineLvl w:val="0"/>
        <w:rPr>
          <w:rFonts w:ascii="Arial" w:eastAsia="Times New Roman" w:hAnsi="Arial" w:cs="Arial"/>
          <w:b/>
          <w:bCs/>
          <w:color w:val="003574"/>
          <w:kern w:val="36"/>
          <w:sz w:val="38"/>
          <w:szCs w:val="38"/>
          <w:lang w:eastAsia="cs-CZ"/>
        </w:rPr>
      </w:pPr>
      <w:r w:rsidRPr="00240A3B">
        <w:rPr>
          <w:rFonts w:ascii="Arial" w:eastAsia="Times New Roman" w:hAnsi="Arial" w:cs="Arial"/>
          <w:b/>
          <w:bCs/>
          <w:color w:val="003574"/>
          <w:kern w:val="36"/>
          <w:sz w:val="38"/>
          <w:szCs w:val="38"/>
          <w:lang w:eastAsia="cs-CZ"/>
        </w:rPr>
        <w:lastRenderedPageBreak/>
        <w:t>Co dělat, když zazní "SIRÉNA"?</w:t>
      </w:r>
    </w:p>
    <w:p w:rsidR="00240A3B" w:rsidRPr="00240A3B" w:rsidRDefault="00240A3B" w:rsidP="00240A3B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color w:val="000000"/>
          <w:sz w:val="18"/>
          <w:szCs w:val="18"/>
          <w:lang w:eastAsia="cs-CZ"/>
        </w:rPr>
      </w:pPr>
      <w:r w:rsidRPr="00240A3B">
        <w:rPr>
          <w:rFonts w:ascii="Arial" w:eastAsia="Times New Roman" w:hAnsi="Arial" w:cs="Arial"/>
          <w:b/>
          <w:bCs/>
          <w:noProof/>
          <w:color w:val="003574"/>
          <w:sz w:val="38"/>
          <w:szCs w:val="38"/>
          <w:lang w:eastAsia="cs-CZ"/>
        </w:rPr>
        <w:drawing>
          <wp:anchor distT="0" distB="0" distL="0" distR="0" simplePos="0" relativeHeight="251657728" behindDoc="0" locked="0" layoutInCell="1" allowOverlap="0" wp14:anchorId="787C61C8" wp14:editId="56C02BE4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476250" cy="695325"/>
            <wp:effectExtent l="0" t="0" r="0" b="9525"/>
            <wp:wrapSquare wrapText="bothSides"/>
            <wp:docPr id="9" name="obrázek 4" descr="http://www.zachranny-kruh.cz/image.php?idx=154&amp;mw=50&amp;mh=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zachranny-kruh.cz/image.php?idx=154&amp;mw=50&amp;mh=7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40A3B">
        <w:rPr>
          <w:rFonts w:ascii="Arial" w:eastAsia="Times New Roman" w:hAnsi="Arial" w:cs="Arial"/>
          <w:b/>
          <w:bCs/>
          <w:color w:val="000000"/>
          <w:sz w:val="20"/>
          <w:szCs w:val="20"/>
          <w:lang w:eastAsia="cs-CZ"/>
        </w:rPr>
        <w:t>Jestliže zazní siréna a její varovný signál "Všeobecná výstraha", znamená to vždy nějaké nebezpečí. </w:t>
      </w:r>
    </w:p>
    <w:p w:rsidR="00240A3B" w:rsidRPr="00240A3B" w:rsidRDefault="00240A3B" w:rsidP="00240A3B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color w:val="000000"/>
          <w:sz w:val="18"/>
          <w:szCs w:val="18"/>
          <w:lang w:eastAsia="cs-CZ"/>
        </w:rPr>
      </w:pPr>
      <w:r w:rsidRPr="00240A3B">
        <w:rPr>
          <w:rFonts w:ascii="Arial" w:eastAsia="Times New Roman" w:hAnsi="Arial" w:cs="Arial"/>
          <w:b/>
          <w:bCs/>
          <w:color w:val="000000"/>
          <w:sz w:val="20"/>
          <w:szCs w:val="20"/>
          <w:lang w:eastAsia="cs-CZ"/>
        </w:rPr>
        <w:t>Znamená to, že může dojít nebo již došlo k nějaké mimořádné události, která ohrožuje životy a zdraví občanů, majetek a životní prostředí.</w:t>
      </w:r>
    </w:p>
    <w:p w:rsidR="00240A3B" w:rsidRPr="00240A3B" w:rsidRDefault="00240A3B" w:rsidP="00240A3B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240A3B">
        <w:rPr>
          <w:rFonts w:ascii="Arial" w:eastAsia="Times New Roman" w:hAnsi="Arial" w:cs="Arial"/>
          <w:noProof/>
          <w:color w:val="000000"/>
          <w:sz w:val="18"/>
          <w:szCs w:val="18"/>
          <w:lang w:eastAsia="cs-CZ"/>
        </w:rPr>
        <w:drawing>
          <wp:anchor distT="0" distB="0" distL="0" distR="0" simplePos="0" relativeHeight="251658752" behindDoc="0" locked="0" layoutInCell="1" allowOverlap="0" wp14:anchorId="2560BBF2" wp14:editId="0B16FEE5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371725" cy="1143000"/>
            <wp:effectExtent l="0" t="0" r="9525" b="0"/>
            <wp:wrapSquare wrapText="bothSides"/>
            <wp:docPr id="10" name="obrázek 5" descr="http://www.zachranny-kruh.cz/image.php?idx=575&amp;mw=249&amp;mh=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zachranny-kruh.cz/image.php?idx=575&amp;mw=249&amp;mh=12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40A3B">
        <w:rPr>
          <w:rFonts w:ascii="Arial" w:eastAsia="Times New Roman" w:hAnsi="Arial" w:cs="Arial"/>
          <w:b/>
          <w:bCs/>
          <w:color w:val="000000"/>
          <w:sz w:val="20"/>
          <w:szCs w:val="20"/>
          <w:lang w:eastAsia="cs-CZ"/>
        </w:rPr>
        <w:t xml:space="preserve">Po zaznění varovného signálu "Všeobecná výstraha", nebo poté, co se jiným způsobem dozvíte o hrozbě nebo vzniku mimořádné události, a pokud nejde zjevně o povodeň nebo zemětřesení, JEDNEJTE PODLE NÁSLEDUJÍCÍCH </w:t>
      </w:r>
      <w:proofErr w:type="gramStart"/>
      <w:r w:rsidRPr="00240A3B">
        <w:rPr>
          <w:rFonts w:ascii="Arial" w:eastAsia="Times New Roman" w:hAnsi="Arial" w:cs="Arial"/>
          <w:b/>
          <w:bCs/>
          <w:color w:val="000000"/>
          <w:sz w:val="20"/>
          <w:szCs w:val="20"/>
          <w:lang w:eastAsia="cs-CZ"/>
        </w:rPr>
        <w:t>POKYNŮ !!! - tento</w:t>
      </w:r>
      <w:proofErr w:type="gramEnd"/>
      <w:r w:rsidRPr="00240A3B">
        <w:rPr>
          <w:rFonts w:ascii="Arial" w:eastAsia="Times New Roman" w:hAnsi="Arial" w:cs="Arial"/>
          <w:b/>
          <w:bCs/>
          <w:color w:val="000000"/>
          <w:sz w:val="20"/>
          <w:szCs w:val="20"/>
          <w:lang w:eastAsia="cs-CZ"/>
        </w:rPr>
        <w:t xml:space="preserve"> postup vás ochrání před naprostou většinou případných rizik</w:t>
      </w:r>
    </w:p>
    <w:p w:rsidR="00240A3B" w:rsidRPr="00240A3B" w:rsidRDefault="00240A3B" w:rsidP="00240A3B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240A3B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 </w:t>
      </w:r>
    </w:p>
    <w:p w:rsidR="00240A3B" w:rsidRPr="00240A3B" w:rsidRDefault="00240A3B" w:rsidP="00240A3B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240A3B">
        <w:rPr>
          <w:rFonts w:ascii="Arial" w:eastAsia="Times New Roman" w:hAnsi="Arial" w:cs="Arial"/>
          <w:b/>
          <w:bCs/>
          <w:color w:val="000000"/>
          <w:sz w:val="18"/>
          <w:szCs w:val="18"/>
          <w:lang w:eastAsia="cs-CZ"/>
        </w:rPr>
        <w:t>1) </w:t>
      </w:r>
      <w:r w:rsidRPr="00240A3B">
        <w:rPr>
          <w:rFonts w:ascii="Arial" w:eastAsia="Times New Roman" w:hAnsi="Arial" w:cs="Arial"/>
          <w:b/>
          <w:bCs/>
          <w:color w:val="FF0000"/>
          <w:sz w:val="18"/>
          <w:szCs w:val="18"/>
          <w:lang w:eastAsia="cs-CZ"/>
        </w:rPr>
        <w:t>OKAMŽITĚ SE UKRYJTE v NEJBLIŽŠÍ BUDOVĚ. JSTE-LI V BUDOVĚ, ZŮSTAŇTE UVNITŘ</w:t>
      </w:r>
    </w:p>
    <w:p w:rsidR="00240A3B" w:rsidRPr="00240A3B" w:rsidRDefault="00240A3B" w:rsidP="00240A3B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240A3B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Vyhledejte ukrytí </w:t>
      </w:r>
      <w:r w:rsidRPr="00240A3B">
        <w:rPr>
          <w:rFonts w:ascii="Arial" w:eastAsia="Times New Roman" w:hAnsi="Arial" w:cs="Arial"/>
          <w:b/>
          <w:bCs/>
          <w:color w:val="000000"/>
          <w:sz w:val="18"/>
          <w:szCs w:val="18"/>
          <w:lang w:eastAsia="cs-CZ"/>
        </w:rPr>
        <w:t>v nejbližší budově.</w:t>
      </w:r>
      <w:r w:rsidRPr="00240A3B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 Tou může být výrobní závod, úřad, kancelář, obchod, veřejná budova i soukromý dům.</w:t>
      </w:r>
    </w:p>
    <w:p w:rsidR="00240A3B" w:rsidRPr="00240A3B" w:rsidRDefault="00240A3B" w:rsidP="00240A3B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240A3B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Jestliže cestujete automobilem a uslyšíte varovný signál, </w:t>
      </w:r>
      <w:r w:rsidRPr="00240A3B">
        <w:rPr>
          <w:rFonts w:ascii="Arial" w:eastAsia="Times New Roman" w:hAnsi="Arial" w:cs="Arial"/>
          <w:b/>
          <w:bCs/>
          <w:color w:val="000000"/>
          <w:sz w:val="18"/>
          <w:szCs w:val="18"/>
          <w:lang w:eastAsia="cs-CZ"/>
        </w:rPr>
        <w:t>zaparkujte automobil a vyhledejte ukrytí v nejbližší budově.</w:t>
      </w:r>
    </w:p>
    <w:p w:rsidR="00240A3B" w:rsidRPr="00240A3B" w:rsidRDefault="00240A3B" w:rsidP="00240A3B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240A3B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Pokud je to možné, jděte raději </w:t>
      </w:r>
      <w:r w:rsidRPr="00240A3B">
        <w:rPr>
          <w:rFonts w:ascii="Arial" w:eastAsia="Times New Roman" w:hAnsi="Arial" w:cs="Arial"/>
          <w:b/>
          <w:bCs/>
          <w:color w:val="000000"/>
          <w:sz w:val="18"/>
          <w:szCs w:val="18"/>
          <w:lang w:eastAsia="cs-CZ"/>
        </w:rPr>
        <w:t>do vyšších pater. </w:t>
      </w:r>
      <w:r w:rsidRPr="00240A3B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Většina škodlivin je těžší než vzduch, a proto je nebezpečné hledání úkrytu před nimi ve sklepě nebo v přízemí. Látky lehčí než vzduch jsou naproti tomu prchavé, rychle stoupají vzhůru do atmosféry, a proto vás v budově se zavřenými zpravidla neohrozí.</w:t>
      </w:r>
    </w:p>
    <w:p w:rsidR="00240A3B" w:rsidRPr="00240A3B" w:rsidRDefault="00240A3B" w:rsidP="00240A3B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240A3B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Pokud je to možné určit, jděte do té části budovy, která je odvrácená od místa </w:t>
      </w:r>
      <w:proofErr w:type="spellStart"/>
      <w:r w:rsidRPr="00240A3B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indicentu</w:t>
      </w:r>
      <w:proofErr w:type="spellEnd"/>
      <w:r w:rsidRPr="00240A3B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.</w:t>
      </w:r>
    </w:p>
    <w:p w:rsidR="00240A3B" w:rsidRPr="00240A3B" w:rsidRDefault="00240A3B" w:rsidP="00240A3B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240A3B">
        <w:rPr>
          <w:rFonts w:ascii="Arial" w:eastAsia="Times New Roman" w:hAnsi="Arial" w:cs="Arial"/>
          <w:b/>
          <w:bCs/>
          <w:color w:val="000000"/>
          <w:sz w:val="18"/>
          <w:szCs w:val="18"/>
          <w:lang w:eastAsia="cs-CZ"/>
        </w:rPr>
        <w:t>V budově zůstaňte, dokud neobdržíte informaci o tom, že ohrožení pominulo,</w:t>
      </w:r>
      <w:r w:rsidRPr="00240A3B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 nebo dokud nebudete k opuštění budovy vyzváni např. z důvodu evakuace.</w:t>
      </w:r>
    </w:p>
    <w:p w:rsidR="00240A3B" w:rsidRPr="00240A3B" w:rsidRDefault="00240A3B" w:rsidP="00240A3B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240A3B">
        <w:rPr>
          <w:rFonts w:ascii="Arial" w:eastAsia="Times New Roman" w:hAnsi="Arial" w:cs="Arial"/>
          <w:i/>
          <w:iCs/>
          <w:color w:val="000000"/>
          <w:sz w:val="18"/>
          <w:szCs w:val="18"/>
          <w:lang w:eastAsia="cs-CZ"/>
        </w:rPr>
        <w:t xml:space="preserve">Poznámka: Prověř, zda lidé v tvém okolí slyšeli signál a reagují na varování, případně </w:t>
      </w:r>
      <w:proofErr w:type="spellStart"/>
      <w:r w:rsidRPr="00240A3B">
        <w:rPr>
          <w:rFonts w:ascii="Arial" w:eastAsia="Times New Roman" w:hAnsi="Arial" w:cs="Arial"/>
          <w:i/>
          <w:iCs/>
          <w:color w:val="000000"/>
          <w:sz w:val="18"/>
          <w:szCs w:val="18"/>
          <w:lang w:eastAsia="cs-CZ"/>
        </w:rPr>
        <w:t>pomož</w:t>
      </w:r>
      <w:proofErr w:type="spellEnd"/>
      <w:r w:rsidRPr="00240A3B">
        <w:rPr>
          <w:rFonts w:ascii="Arial" w:eastAsia="Times New Roman" w:hAnsi="Arial" w:cs="Arial"/>
          <w:i/>
          <w:iCs/>
          <w:color w:val="000000"/>
          <w:sz w:val="18"/>
          <w:szCs w:val="18"/>
          <w:lang w:eastAsia="cs-CZ"/>
        </w:rPr>
        <w:t xml:space="preserve"> dětem, starým a zdravotně postiženým lidem </w:t>
      </w:r>
    </w:p>
    <w:p w:rsidR="00240A3B" w:rsidRPr="00240A3B" w:rsidRDefault="00240A3B" w:rsidP="00240A3B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240A3B">
        <w:rPr>
          <w:rFonts w:ascii="Arial" w:eastAsia="Times New Roman" w:hAnsi="Arial" w:cs="Arial"/>
          <w:noProof/>
          <w:color w:val="000000"/>
          <w:sz w:val="18"/>
          <w:szCs w:val="18"/>
          <w:lang w:eastAsia="cs-CZ"/>
        </w:rPr>
        <w:drawing>
          <wp:anchor distT="0" distB="0" distL="0" distR="0" simplePos="0" relativeHeight="251659776" behindDoc="0" locked="0" layoutInCell="1" allowOverlap="0" wp14:anchorId="0114377A" wp14:editId="7FA0E39C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1647825" cy="1543050"/>
            <wp:effectExtent l="0" t="0" r="9525" b="0"/>
            <wp:wrapSquare wrapText="bothSides"/>
            <wp:docPr id="11" name="obrázek 6" descr="http://www.zachranny-kruh.cz/image.php?idx=581&amp;mw=173&amp;mh=1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zachranny-kruh.cz/image.php?idx=581&amp;mw=173&amp;mh=16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154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40A3B">
        <w:rPr>
          <w:rFonts w:ascii="Arial" w:eastAsia="Times New Roman" w:hAnsi="Arial" w:cs="Arial"/>
          <w:b/>
          <w:bCs/>
          <w:color w:val="000000"/>
          <w:sz w:val="18"/>
          <w:szCs w:val="18"/>
          <w:lang w:eastAsia="cs-CZ"/>
        </w:rPr>
        <w:t>2)</w:t>
      </w:r>
      <w:r w:rsidRPr="00240A3B">
        <w:rPr>
          <w:rFonts w:ascii="Arial" w:eastAsia="Times New Roman" w:hAnsi="Arial" w:cs="Arial"/>
          <w:b/>
          <w:bCs/>
          <w:color w:val="FF0000"/>
          <w:sz w:val="18"/>
          <w:szCs w:val="18"/>
          <w:lang w:eastAsia="cs-CZ"/>
        </w:rPr>
        <w:t> ZAVŘETE DVEŘE A OKNA V BUDOVĚ A PODLE MOŽNOSTÍ JE UTĚSNĚTE</w:t>
      </w:r>
    </w:p>
    <w:p w:rsidR="00240A3B" w:rsidRPr="00240A3B" w:rsidRDefault="00240A3B" w:rsidP="00240A3B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240A3B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Když jste v budově, zavřete dveře a okna. Siréna může s velkou pravděpodobností signalizovat únik toxických látek, plynů, radiačních zplodin a jedů. Uzavřením prostoru snížíte pravděpodobnost zamoření úkrytového prostoru a tím i osob v něm.</w:t>
      </w:r>
    </w:p>
    <w:p w:rsidR="00240A3B" w:rsidRPr="00240A3B" w:rsidRDefault="00240A3B" w:rsidP="00240A3B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240A3B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V místnostech uhaste otevřený oheň. Vypněte a ucpěte klimatizaci a větrání (digestoře, odsavače par, krbové </w:t>
      </w:r>
      <w:proofErr w:type="gramStart"/>
      <w:r w:rsidRPr="00240A3B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sopouchy..).</w:t>
      </w:r>
      <w:proofErr w:type="gramEnd"/>
    </w:p>
    <w:p w:rsidR="00240A3B" w:rsidRPr="00240A3B" w:rsidRDefault="00240A3B" w:rsidP="00240A3B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240A3B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Průnik látky okny omezte samolepící páskou nebo závěsy namočenými ve vodě nebo v roztoku vody s kyselinou citronovou nebo sodou.</w:t>
      </w:r>
    </w:p>
    <w:p w:rsidR="00240A3B" w:rsidRPr="00240A3B" w:rsidRDefault="00240A3B" w:rsidP="00240A3B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240A3B">
        <w:rPr>
          <w:rFonts w:ascii="Arial" w:eastAsia="Times New Roman" w:hAnsi="Arial" w:cs="Arial"/>
          <w:noProof/>
          <w:color w:val="000000"/>
          <w:sz w:val="18"/>
          <w:szCs w:val="18"/>
          <w:lang w:eastAsia="cs-CZ"/>
        </w:rPr>
        <w:drawing>
          <wp:anchor distT="0" distB="0" distL="0" distR="0" simplePos="0" relativeHeight="251660800" behindDoc="0" locked="0" layoutInCell="1" allowOverlap="0" wp14:anchorId="5AEB970A" wp14:editId="1B0E4974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2085975" cy="1352550"/>
            <wp:effectExtent l="0" t="0" r="9525" b="0"/>
            <wp:wrapSquare wrapText="bothSides"/>
            <wp:docPr id="12" name="obrázek 7" descr="http://www.zachranny-kruh.cz/image.php?idx=578&amp;mw=219&amp;mh=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zachranny-kruh.cz/image.php?idx=578&amp;mw=219&amp;mh=14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40A3B">
        <w:rPr>
          <w:rFonts w:ascii="Arial" w:eastAsia="Times New Roman" w:hAnsi="Arial" w:cs="Arial"/>
          <w:b/>
          <w:bCs/>
          <w:color w:val="000000"/>
          <w:sz w:val="18"/>
          <w:szCs w:val="18"/>
          <w:lang w:eastAsia="cs-CZ"/>
        </w:rPr>
        <w:t>3) </w:t>
      </w:r>
      <w:r w:rsidRPr="00240A3B">
        <w:rPr>
          <w:rFonts w:ascii="Arial" w:eastAsia="Times New Roman" w:hAnsi="Arial" w:cs="Arial"/>
          <w:b/>
          <w:bCs/>
          <w:color w:val="FF0000"/>
          <w:sz w:val="18"/>
          <w:szCs w:val="18"/>
          <w:lang w:eastAsia="cs-CZ"/>
        </w:rPr>
        <w:t>ZAPNĚTE RÁDIO NEBO TELEVIZI</w:t>
      </w:r>
    </w:p>
    <w:p w:rsidR="00240A3B" w:rsidRPr="00240A3B" w:rsidRDefault="00240A3B" w:rsidP="00240A3B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240A3B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Informace o tom, co se stalo, proč byla spuštěna siréna a varováno obyvatelstvo a co dělat dále, uslyšíte v mimořádných zpravodajstvích hromadných informačních prostředků </w:t>
      </w:r>
      <w:r w:rsidRPr="00240A3B">
        <w:rPr>
          <w:rFonts w:ascii="Arial" w:eastAsia="Times New Roman" w:hAnsi="Arial" w:cs="Arial"/>
          <w:i/>
          <w:iCs/>
          <w:color w:val="000000"/>
          <w:sz w:val="18"/>
          <w:szCs w:val="18"/>
          <w:lang w:eastAsia="cs-CZ"/>
        </w:rPr>
        <w:t>(celostátních, regionálních nebo místních - dle rozsahu mimořádné události).</w:t>
      </w:r>
    </w:p>
    <w:p w:rsidR="00240A3B" w:rsidRPr="00240A3B" w:rsidRDefault="00240A3B" w:rsidP="00240A3B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240A3B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V případě výpadku elektrického proudu využijte přenosný radiopřijímač na baterie.</w:t>
      </w:r>
    </w:p>
    <w:p w:rsidR="00240A3B" w:rsidRPr="00240A3B" w:rsidRDefault="00240A3B" w:rsidP="00240A3B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240A3B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Tísňové informace jsou sdělovány i obecním rozhlasem, popř. elektronickými sirénami nebo jinými náhradními způsoby.</w:t>
      </w:r>
    </w:p>
    <w:p w:rsidR="00240A3B" w:rsidRPr="00240A3B" w:rsidRDefault="00240A3B" w:rsidP="00240A3B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240A3B">
        <w:rPr>
          <w:rFonts w:ascii="Arial" w:eastAsia="Times New Roman" w:hAnsi="Arial" w:cs="Arial"/>
          <w:b/>
          <w:bCs/>
          <w:color w:val="000000"/>
          <w:sz w:val="18"/>
          <w:szCs w:val="18"/>
          <w:lang w:eastAsia="cs-CZ"/>
        </w:rPr>
        <w:lastRenderedPageBreak/>
        <w:t xml:space="preserve">Vždy vyslechněte pokyny, je-li výhodnější okamžitá evakuace nebo </w:t>
      </w:r>
      <w:proofErr w:type="gramStart"/>
      <w:r w:rsidRPr="00240A3B">
        <w:rPr>
          <w:rFonts w:ascii="Arial" w:eastAsia="Times New Roman" w:hAnsi="Arial" w:cs="Arial"/>
          <w:b/>
          <w:bCs/>
          <w:color w:val="000000"/>
          <w:sz w:val="18"/>
          <w:szCs w:val="18"/>
          <w:lang w:eastAsia="cs-CZ"/>
        </w:rPr>
        <w:t>ukrytí !!!</w:t>
      </w:r>
      <w:proofErr w:type="gramEnd"/>
    </w:p>
    <w:p w:rsidR="00240A3B" w:rsidRPr="00240A3B" w:rsidRDefault="00240A3B" w:rsidP="00240A3B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240A3B">
        <w:rPr>
          <w:rFonts w:ascii="Arial" w:eastAsia="Times New Roman" w:hAnsi="Arial" w:cs="Arial"/>
          <w:b/>
          <w:bCs/>
          <w:color w:val="000000"/>
          <w:sz w:val="18"/>
          <w:szCs w:val="18"/>
          <w:lang w:eastAsia="cs-CZ"/>
        </w:rPr>
        <w:t>4) </w:t>
      </w:r>
      <w:r w:rsidRPr="00240A3B">
        <w:rPr>
          <w:rFonts w:ascii="Arial" w:eastAsia="Times New Roman" w:hAnsi="Arial" w:cs="Arial"/>
          <w:b/>
          <w:bCs/>
          <w:color w:val="FF0000"/>
          <w:sz w:val="18"/>
          <w:szCs w:val="18"/>
          <w:lang w:eastAsia="cs-CZ"/>
        </w:rPr>
        <w:t>DALŠÍ DŮLEŽITÉ RADY</w:t>
      </w:r>
    </w:p>
    <w:p w:rsidR="00240A3B" w:rsidRPr="00240A3B" w:rsidRDefault="00240A3B" w:rsidP="00240A3B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240A3B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Prověřte, zda lidé ve vašem okolí (soused, lidé v budově, kam jste se ukryli) slyšeli varování a reagují na něj. Pokud ne, varujte je, informujte je o náležitém chování a poskytněte jim případnou pomoc. Přitom zejména nezapomeňte na staré, nemocné a neslyšící osoby.</w:t>
      </w:r>
    </w:p>
    <w:p w:rsidR="00240A3B" w:rsidRPr="00240A3B" w:rsidRDefault="00240A3B" w:rsidP="00240A3B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240A3B">
        <w:rPr>
          <w:rFonts w:ascii="Arial" w:eastAsia="Times New Roman" w:hAnsi="Arial" w:cs="Arial"/>
          <w:noProof/>
          <w:color w:val="000000"/>
          <w:sz w:val="18"/>
          <w:szCs w:val="18"/>
          <w:lang w:eastAsia="cs-CZ"/>
        </w:rPr>
        <w:drawing>
          <wp:anchor distT="0" distB="0" distL="0" distR="0" simplePos="0" relativeHeight="251661824" behindDoc="0" locked="0" layoutInCell="1" allowOverlap="0" wp14:anchorId="19375ED8" wp14:editId="7C3E43DB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1428750" cy="2076450"/>
            <wp:effectExtent l="0" t="0" r="0" b="0"/>
            <wp:wrapSquare wrapText="bothSides"/>
            <wp:docPr id="13" name="obrázek 8" descr="http://www.zachranny-kruh.cz/image.php?idx=660&amp;mw=150&amp;mh=2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www.zachranny-kruh.cz/image.php?idx=660&amp;mw=150&amp;mh=21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40A3B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Chaoticky reagující osoby uklidňujte a sami nerozšiřujte poplašné a neověřené zprávy.</w:t>
      </w:r>
    </w:p>
    <w:p w:rsidR="00240A3B" w:rsidRPr="00240A3B" w:rsidRDefault="00240A3B" w:rsidP="00240A3B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240A3B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Netelefonujte zbytečně. Telefonní síť je v situacích ohrožení přetížena.</w:t>
      </w:r>
    </w:p>
    <w:p w:rsidR="00240A3B" w:rsidRPr="00240A3B" w:rsidRDefault="00240A3B" w:rsidP="00240A3B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240A3B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Budete-li potřebovat z jakýchkoliv důvodů pomoc, upozorněte na sebe nejlépe tím, že z okna pověsíte bílý ručník (prostěradlo), jako znamení pro záchranné složky.</w:t>
      </w:r>
    </w:p>
    <w:p w:rsidR="00240A3B" w:rsidRPr="00240A3B" w:rsidRDefault="00240A3B" w:rsidP="00240A3B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240A3B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Při prvním kontaktu se záchranáři je informujte o vývoji situace. V případě, že vy nebo osoby ve vaší blízkosti pocítíte zdravotní potíže, na tuto skutečnost záchranáře upozorněte.</w:t>
      </w:r>
    </w:p>
    <w:p w:rsidR="00240A3B" w:rsidRPr="00240A3B" w:rsidRDefault="00240A3B" w:rsidP="00240A3B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240A3B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Zároveň ale zdůrazňujeme, že různé situace, zejména co se týče úniku chemických látek, mohou vyžadovat jiný přístup. Závisí na konkrétní sloučenině i na povětrnostních podmínkách. Někdy je vhodnější riskovat dílčí otravu a snažit se ze zasažené oblasti uprchnout; někdy vám ukrytí ve vyšších patrech budov pomůže jen na krátkou dobu. Sledujte proto zejména, jaké sloučeniny jsou ve vašem okolí nejčastěji skladovány (například v areálu určité továrny) a informujte se o nejvhodnější reakci na jejich případný únik.</w:t>
      </w:r>
    </w:p>
    <w:p w:rsidR="00240A3B" w:rsidRPr="00240A3B" w:rsidRDefault="00240A3B" w:rsidP="00240A3B">
      <w:pPr>
        <w:pStyle w:val="Odstavecseseznamem"/>
        <w:numPr>
          <w:ilvl w:val="0"/>
          <w:numId w:val="10"/>
        </w:numPr>
        <w:shd w:val="clear" w:color="auto" w:fill="FFFFFF"/>
        <w:spacing w:before="150" w:after="75" w:line="240" w:lineRule="auto"/>
        <w:outlineLvl w:val="0"/>
        <w:rPr>
          <w:rFonts w:ascii="Arial" w:eastAsia="Times New Roman" w:hAnsi="Arial" w:cs="Arial"/>
          <w:b/>
          <w:bCs/>
          <w:color w:val="003574"/>
          <w:kern w:val="36"/>
          <w:sz w:val="38"/>
          <w:szCs w:val="38"/>
          <w:lang w:eastAsia="cs-CZ"/>
        </w:rPr>
      </w:pPr>
      <w:r w:rsidRPr="00240A3B">
        <w:rPr>
          <w:rFonts w:ascii="Arial" w:eastAsia="Times New Roman" w:hAnsi="Arial" w:cs="Arial"/>
          <w:b/>
          <w:bCs/>
          <w:color w:val="003574"/>
          <w:kern w:val="36"/>
          <w:sz w:val="38"/>
          <w:szCs w:val="38"/>
          <w:lang w:eastAsia="cs-CZ"/>
        </w:rPr>
        <w:t xml:space="preserve">o dělat, když bude nařízena </w:t>
      </w:r>
      <w:proofErr w:type="gramStart"/>
      <w:r w:rsidRPr="00240A3B">
        <w:rPr>
          <w:rFonts w:ascii="Arial" w:eastAsia="Times New Roman" w:hAnsi="Arial" w:cs="Arial"/>
          <w:b/>
          <w:bCs/>
          <w:color w:val="003574"/>
          <w:kern w:val="36"/>
          <w:sz w:val="38"/>
          <w:szCs w:val="38"/>
          <w:lang w:eastAsia="cs-CZ"/>
        </w:rPr>
        <w:t>evakuace ?</w:t>
      </w:r>
      <w:proofErr w:type="gramEnd"/>
    </w:p>
    <w:p w:rsidR="00240A3B" w:rsidRPr="00240A3B" w:rsidRDefault="00240A3B" w:rsidP="00240A3B">
      <w:pPr>
        <w:pStyle w:val="Odstavecseseznamem"/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>
        <w:rPr>
          <w:noProof/>
          <w:color w:val="003574"/>
          <w:sz w:val="38"/>
          <w:szCs w:val="38"/>
          <w:lang w:eastAsia="cs-CZ"/>
        </w:rPr>
        <w:drawing>
          <wp:anchor distT="0" distB="0" distL="0" distR="0" simplePos="0" relativeHeight="251653632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476250" cy="695325"/>
            <wp:effectExtent l="0" t="0" r="0" b="9525"/>
            <wp:wrapSquare wrapText="bothSides"/>
            <wp:docPr id="15" name="Obrázek 15" descr="http://www.zachranny-kruh.cz/image.php?idx=154&amp;mw=50&amp;mh=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zachranny-kruh.cz/image.php?idx=154&amp;mw=50&amp;mh=7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40A3B">
        <w:rPr>
          <w:rFonts w:ascii="Arial" w:eastAsia="Times New Roman" w:hAnsi="Arial" w:cs="Arial"/>
          <w:b/>
          <w:bCs/>
          <w:color w:val="FF0000"/>
          <w:sz w:val="20"/>
          <w:szCs w:val="20"/>
          <w:lang w:eastAsia="cs-CZ"/>
        </w:rPr>
        <w:t>Evakuace se vyhlašuje za účelem přemístění  osob z oblasti vážného ohrožení jejich života a zdraví do míst zajištěné ochrany a nouzového přežití</w:t>
      </w:r>
    </w:p>
    <w:p w:rsidR="00240A3B" w:rsidRPr="00240A3B" w:rsidRDefault="00240A3B" w:rsidP="00240A3B">
      <w:pPr>
        <w:pStyle w:val="Odstavecseseznamem"/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240A3B">
        <w:rPr>
          <w:rFonts w:ascii="Arial" w:eastAsia="Times New Roman" w:hAnsi="Arial" w:cs="Arial"/>
          <w:b/>
          <w:bCs/>
          <w:color w:val="FF0000"/>
          <w:sz w:val="20"/>
          <w:szCs w:val="20"/>
          <w:lang w:eastAsia="cs-CZ"/>
        </w:rPr>
        <w:t>Nepodceňuj pokyny k </w:t>
      </w:r>
      <w:proofErr w:type="gramStart"/>
      <w:r w:rsidRPr="00240A3B">
        <w:rPr>
          <w:rFonts w:ascii="Arial" w:eastAsia="Times New Roman" w:hAnsi="Arial" w:cs="Arial"/>
          <w:b/>
          <w:bCs/>
          <w:color w:val="FF0000"/>
          <w:sz w:val="20"/>
          <w:szCs w:val="20"/>
          <w:lang w:eastAsia="cs-CZ"/>
        </w:rPr>
        <w:t>evakuaci !!!! Jde</w:t>
      </w:r>
      <w:proofErr w:type="gramEnd"/>
      <w:r w:rsidRPr="00240A3B">
        <w:rPr>
          <w:rFonts w:ascii="Arial" w:eastAsia="Times New Roman" w:hAnsi="Arial" w:cs="Arial"/>
          <w:b/>
          <w:bCs/>
          <w:color w:val="FF0000"/>
          <w:sz w:val="20"/>
          <w:szCs w:val="20"/>
          <w:lang w:eastAsia="cs-CZ"/>
        </w:rPr>
        <w:t xml:space="preserve"> o tvoji</w:t>
      </w:r>
      <w:r w:rsidRPr="00240A3B">
        <w:rPr>
          <w:rFonts w:ascii="Arial" w:eastAsia="Times New Roman" w:hAnsi="Arial" w:cs="Arial"/>
          <w:color w:val="FF0000"/>
          <w:sz w:val="20"/>
          <w:szCs w:val="20"/>
          <w:lang w:eastAsia="cs-CZ"/>
        </w:rPr>
        <w:t> </w:t>
      </w:r>
      <w:r w:rsidRPr="00240A3B">
        <w:rPr>
          <w:rFonts w:ascii="Arial" w:eastAsia="Times New Roman" w:hAnsi="Arial" w:cs="Arial"/>
          <w:i/>
          <w:iCs/>
          <w:color w:val="FF0000"/>
          <w:sz w:val="20"/>
          <w:szCs w:val="20"/>
          <w:lang w:eastAsia="cs-CZ"/>
        </w:rPr>
        <w:t>(Vaši)</w:t>
      </w:r>
      <w:r w:rsidRPr="00240A3B">
        <w:rPr>
          <w:rFonts w:ascii="Arial" w:eastAsia="Times New Roman" w:hAnsi="Arial" w:cs="Arial"/>
          <w:b/>
          <w:bCs/>
          <w:color w:val="FF0000"/>
          <w:sz w:val="20"/>
          <w:szCs w:val="20"/>
          <w:lang w:eastAsia="cs-CZ"/>
        </w:rPr>
        <w:t> bezpečnost !!!</w:t>
      </w:r>
    </w:p>
    <w:p w:rsidR="00240A3B" w:rsidRPr="00240A3B" w:rsidRDefault="00240A3B" w:rsidP="00240A3B">
      <w:pPr>
        <w:pStyle w:val="Odstavecseseznamem"/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240A3B">
        <w:rPr>
          <w:rFonts w:ascii="Arial" w:eastAsia="Times New Roman" w:hAnsi="Arial" w:cs="Arial"/>
          <w:b/>
          <w:bCs/>
          <w:color w:val="000000"/>
          <w:sz w:val="18"/>
          <w:szCs w:val="18"/>
          <w:lang w:eastAsia="cs-CZ"/>
        </w:rPr>
        <w:t xml:space="preserve">Informace o evakuaci, o tom, co se stalo, co dělat dále, uslyšíš v mimořádných zpravodajstvích hromadných sdělovacích prostředků nebo od pověřených </w:t>
      </w:r>
      <w:proofErr w:type="gramStart"/>
      <w:r w:rsidRPr="00240A3B">
        <w:rPr>
          <w:rFonts w:ascii="Arial" w:eastAsia="Times New Roman" w:hAnsi="Arial" w:cs="Arial"/>
          <w:b/>
          <w:bCs/>
          <w:color w:val="000000"/>
          <w:sz w:val="18"/>
          <w:szCs w:val="18"/>
          <w:lang w:eastAsia="cs-CZ"/>
        </w:rPr>
        <w:t>subjektů</w:t>
      </w:r>
      <w:r w:rsidRPr="00240A3B">
        <w:rPr>
          <w:rFonts w:ascii="Arial" w:eastAsia="Times New Roman" w:hAnsi="Arial" w:cs="Arial"/>
          <w:i/>
          <w:iCs/>
          <w:color w:val="000000"/>
          <w:sz w:val="18"/>
          <w:szCs w:val="18"/>
          <w:lang w:eastAsia="cs-CZ"/>
        </w:rPr>
        <w:t>(zejména</w:t>
      </w:r>
      <w:proofErr w:type="gramEnd"/>
      <w:r w:rsidRPr="00240A3B">
        <w:rPr>
          <w:rFonts w:ascii="Arial" w:eastAsia="Times New Roman" w:hAnsi="Arial" w:cs="Arial"/>
          <w:i/>
          <w:iCs/>
          <w:color w:val="000000"/>
          <w:sz w:val="18"/>
          <w:szCs w:val="18"/>
          <w:lang w:eastAsia="cs-CZ"/>
        </w:rPr>
        <w:t xml:space="preserve"> zasahující složky,  případně zaměstnavatele).</w:t>
      </w:r>
    </w:p>
    <w:p w:rsidR="00240A3B" w:rsidRPr="00240A3B" w:rsidRDefault="00240A3B" w:rsidP="00240A3B">
      <w:pPr>
        <w:pStyle w:val="Odstavecseseznamem"/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>
        <w:rPr>
          <w:noProof/>
          <w:lang w:eastAsia="cs-CZ"/>
        </w:rPr>
        <w:drawing>
          <wp:anchor distT="0" distB="0" distL="0" distR="0" simplePos="0" relativeHeight="251654656" behindDoc="0" locked="0" layoutInCell="1" allowOverlap="0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1466850" cy="1638300"/>
            <wp:effectExtent l="0" t="0" r="0" b="0"/>
            <wp:wrapSquare wrapText="bothSides"/>
            <wp:docPr id="14" name="Obrázek 14" descr="http://www.zachranny-kruh.cz/image.php?idx=572&amp;mw=154&amp;mh=1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zachranny-kruh.cz/image.php?idx=572&amp;mw=154&amp;mh=17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40A3B">
        <w:rPr>
          <w:rFonts w:ascii="Arial" w:eastAsia="Times New Roman" w:hAnsi="Arial" w:cs="Arial"/>
          <w:b/>
          <w:bCs/>
          <w:color w:val="000000"/>
          <w:sz w:val="18"/>
          <w:szCs w:val="18"/>
          <w:lang w:eastAsia="cs-CZ"/>
        </w:rPr>
        <w:t>Okamžitě zanechte veškeré nesouvisející činnosti - dodržujte </w:t>
      </w:r>
      <w:hyperlink r:id="rId15" w:tooltip="Při nutnosti rychlého opuštění bytu se řiďte vždy těmito zásadami." w:history="1">
        <w:r w:rsidRPr="00240A3B">
          <w:rPr>
            <w:rFonts w:ascii="Arial" w:eastAsia="Times New Roman" w:hAnsi="Arial" w:cs="Arial"/>
            <w:b/>
            <w:bCs/>
            <w:color w:val="000000"/>
            <w:sz w:val="18"/>
            <w:szCs w:val="18"/>
            <w:u w:val="single"/>
            <w:lang w:eastAsia="cs-CZ"/>
          </w:rPr>
          <w:t>zásady pro opuštění bytu</w:t>
        </w:r>
        <w:r w:rsidRPr="00240A3B">
          <w:rPr>
            <w:rFonts w:ascii="Arial" w:eastAsia="Times New Roman" w:hAnsi="Arial" w:cs="Arial"/>
            <w:b/>
            <w:bCs/>
            <w:color w:val="003574"/>
            <w:sz w:val="18"/>
            <w:szCs w:val="18"/>
            <w:u w:val="single"/>
            <w:lang w:eastAsia="cs-CZ"/>
          </w:rPr>
          <w:t>, </w:t>
        </w:r>
      </w:hyperlink>
      <w:r w:rsidRPr="00240A3B">
        <w:rPr>
          <w:rFonts w:ascii="Arial" w:eastAsia="Times New Roman" w:hAnsi="Arial" w:cs="Arial"/>
          <w:b/>
          <w:bCs/>
          <w:color w:val="000000"/>
          <w:sz w:val="18"/>
          <w:szCs w:val="18"/>
          <w:lang w:eastAsia="cs-CZ"/>
        </w:rPr>
        <w:t>vezměte si s sebou </w:t>
      </w:r>
      <w:hyperlink r:id="rId16" w:tooltip="Co je a k čemu slouží? Doporučený obsah evakuačního zavazadla." w:history="1">
        <w:r w:rsidRPr="00240A3B">
          <w:rPr>
            <w:rFonts w:ascii="Arial" w:eastAsia="Times New Roman" w:hAnsi="Arial" w:cs="Arial"/>
            <w:b/>
            <w:bCs/>
            <w:color w:val="003574"/>
            <w:sz w:val="18"/>
            <w:szCs w:val="18"/>
            <w:u w:val="single"/>
            <w:lang w:eastAsia="cs-CZ"/>
          </w:rPr>
          <w:t>evakuační zavazadlo</w:t>
        </w:r>
      </w:hyperlink>
      <w:r w:rsidRPr="00240A3B">
        <w:rPr>
          <w:rFonts w:ascii="Arial" w:eastAsia="Times New Roman" w:hAnsi="Arial" w:cs="Arial"/>
          <w:b/>
          <w:bCs/>
          <w:color w:val="0000FF"/>
          <w:sz w:val="18"/>
          <w:szCs w:val="18"/>
          <w:lang w:eastAsia="cs-CZ"/>
        </w:rPr>
        <w:t> </w:t>
      </w:r>
      <w:r w:rsidRPr="00240A3B">
        <w:rPr>
          <w:rFonts w:ascii="Arial" w:eastAsia="Times New Roman" w:hAnsi="Arial" w:cs="Arial"/>
          <w:b/>
          <w:bCs/>
          <w:color w:val="000000"/>
          <w:sz w:val="18"/>
          <w:szCs w:val="18"/>
          <w:lang w:eastAsia="cs-CZ"/>
        </w:rPr>
        <w:t>a včas se dostavte na určené místo.</w:t>
      </w:r>
    </w:p>
    <w:p w:rsidR="00240A3B" w:rsidRPr="00240A3B" w:rsidRDefault="00240A3B" w:rsidP="00240A3B">
      <w:pPr>
        <w:pStyle w:val="Odstavecseseznamem"/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240A3B">
        <w:rPr>
          <w:rFonts w:ascii="Arial" w:eastAsia="Times New Roman" w:hAnsi="Arial" w:cs="Arial"/>
          <w:b/>
          <w:bCs/>
          <w:color w:val="000000"/>
          <w:sz w:val="18"/>
          <w:szCs w:val="18"/>
          <w:lang w:eastAsia="cs-CZ"/>
        </w:rPr>
        <w:t>Dodržujte pokyny orgánů zabezpečujících evakuaci i při použití vlastních vozidel.</w:t>
      </w:r>
    </w:p>
    <w:p w:rsidR="00240A3B" w:rsidRPr="00240A3B" w:rsidRDefault="00240A3B" w:rsidP="00240A3B">
      <w:pPr>
        <w:pStyle w:val="Odstavecseseznamem"/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240A3B">
        <w:rPr>
          <w:rFonts w:ascii="Arial" w:eastAsia="Times New Roman" w:hAnsi="Arial" w:cs="Arial"/>
          <w:b/>
          <w:bCs/>
          <w:color w:val="000000"/>
          <w:sz w:val="18"/>
          <w:szCs w:val="18"/>
          <w:lang w:eastAsia="cs-CZ"/>
        </w:rPr>
        <w:t>Přepravu osob ze zdravotnických a sociálních zařízení, škol apod. řídí personál příslušného zařízení dle evakuačních plánů.</w:t>
      </w:r>
    </w:p>
    <w:p w:rsidR="00240A3B" w:rsidRPr="00240A3B" w:rsidRDefault="00240A3B" w:rsidP="00240A3B">
      <w:pPr>
        <w:pStyle w:val="Odstavecseseznamem"/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240A3B">
        <w:rPr>
          <w:rFonts w:ascii="Arial" w:eastAsia="Times New Roman" w:hAnsi="Arial" w:cs="Arial"/>
          <w:b/>
          <w:bCs/>
          <w:color w:val="000000"/>
          <w:sz w:val="18"/>
          <w:szCs w:val="18"/>
          <w:lang w:eastAsia="cs-CZ"/>
        </w:rPr>
        <w:t>Během pobytu v evakuačním středisku Vám bude zajištěno nouzové ubytování, stravování a další případná péče.</w:t>
      </w:r>
    </w:p>
    <w:p w:rsidR="00240A3B" w:rsidRPr="00240A3B" w:rsidRDefault="00240A3B" w:rsidP="00240A3B">
      <w:pPr>
        <w:pStyle w:val="Odstavecseseznamem"/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240A3B">
        <w:rPr>
          <w:rFonts w:ascii="Arial" w:eastAsia="Times New Roman" w:hAnsi="Arial" w:cs="Arial"/>
          <w:b/>
          <w:bCs/>
          <w:color w:val="000000"/>
          <w:sz w:val="18"/>
          <w:szCs w:val="18"/>
          <w:lang w:eastAsia="cs-CZ"/>
        </w:rPr>
        <w:t>Vrátit se do místa bydliště budete moci až po výslovném povolení ze strany bezpečnostních složek.</w:t>
      </w:r>
    </w:p>
    <w:p w:rsidR="00240A3B" w:rsidRPr="00240A3B" w:rsidRDefault="00240A3B" w:rsidP="00240A3B">
      <w:pPr>
        <w:pStyle w:val="Odstavecseseznamem"/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240A3B">
        <w:rPr>
          <w:rFonts w:ascii="Arial" w:eastAsia="Times New Roman" w:hAnsi="Arial" w:cs="Arial"/>
          <w:b/>
          <w:bCs/>
          <w:color w:val="000000"/>
          <w:sz w:val="18"/>
          <w:szCs w:val="18"/>
          <w:lang w:eastAsia="cs-CZ"/>
        </w:rPr>
        <w:t>Po návratu zdokumentujte stav svého majetku, zaregistrujte případné škody a ztráty a nahlaste je úřadům a případně pojišťovně.</w:t>
      </w:r>
      <w:r w:rsidRPr="00240A3B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 </w:t>
      </w:r>
    </w:p>
    <w:p w:rsidR="008D02E6" w:rsidRDefault="008D02E6"/>
    <w:sectPr w:rsidR="008D02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D42C38"/>
    <w:multiLevelType w:val="multilevel"/>
    <w:tmpl w:val="23189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62F15CC"/>
    <w:multiLevelType w:val="multilevel"/>
    <w:tmpl w:val="C82A7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ADC7D89"/>
    <w:multiLevelType w:val="multilevel"/>
    <w:tmpl w:val="A8623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CAD6DC5"/>
    <w:multiLevelType w:val="multilevel"/>
    <w:tmpl w:val="DBE22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277055E"/>
    <w:multiLevelType w:val="multilevel"/>
    <w:tmpl w:val="49606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0ED5B52"/>
    <w:multiLevelType w:val="multilevel"/>
    <w:tmpl w:val="5970A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3BF7ECF"/>
    <w:multiLevelType w:val="multilevel"/>
    <w:tmpl w:val="31AE3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181615C"/>
    <w:multiLevelType w:val="multilevel"/>
    <w:tmpl w:val="8FDC8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0A776A1"/>
    <w:multiLevelType w:val="multilevel"/>
    <w:tmpl w:val="C264F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A3C2EBA"/>
    <w:multiLevelType w:val="multilevel"/>
    <w:tmpl w:val="8D3CD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9"/>
  </w:num>
  <w:num w:numId="3">
    <w:abstractNumId w:val="0"/>
  </w:num>
  <w:num w:numId="4">
    <w:abstractNumId w:val="4"/>
  </w:num>
  <w:num w:numId="5">
    <w:abstractNumId w:val="8"/>
  </w:num>
  <w:num w:numId="6">
    <w:abstractNumId w:val="2"/>
  </w:num>
  <w:num w:numId="7">
    <w:abstractNumId w:val="6"/>
  </w:num>
  <w:num w:numId="8">
    <w:abstractNumId w:val="3"/>
  </w:num>
  <w:num w:numId="9">
    <w:abstractNumId w:val="1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0A3B"/>
    <w:rsid w:val="001D1CB4"/>
    <w:rsid w:val="00240A3B"/>
    <w:rsid w:val="008D0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240A3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240A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40A3B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240A3B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240A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240A3B"/>
    <w:rPr>
      <w:b/>
      <w:bCs/>
    </w:rPr>
  </w:style>
  <w:style w:type="character" w:customStyle="1" w:styleId="apple-converted-space">
    <w:name w:val="apple-converted-space"/>
    <w:basedOn w:val="Standardnpsmoodstavce"/>
    <w:rsid w:val="00240A3B"/>
  </w:style>
  <w:style w:type="character" w:styleId="Zvraznn">
    <w:name w:val="Emphasis"/>
    <w:basedOn w:val="Standardnpsmoodstavce"/>
    <w:uiPriority w:val="20"/>
    <w:qFormat/>
    <w:rsid w:val="00240A3B"/>
    <w:rPr>
      <w:i/>
      <w:iCs/>
    </w:rPr>
  </w:style>
  <w:style w:type="character" w:styleId="Hypertextovodkaz">
    <w:name w:val="Hyperlink"/>
    <w:basedOn w:val="Standardnpsmoodstavce"/>
    <w:uiPriority w:val="99"/>
    <w:semiHidden/>
    <w:unhideWhenUsed/>
    <w:rsid w:val="00240A3B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240A3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240A3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240A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40A3B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240A3B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240A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240A3B"/>
    <w:rPr>
      <w:b/>
      <w:bCs/>
    </w:rPr>
  </w:style>
  <w:style w:type="character" w:customStyle="1" w:styleId="apple-converted-space">
    <w:name w:val="apple-converted-space"/>
    <w:basedOn w:val="Standardnpsmoodstavce"/>
    <w:rsid w:val="00240A3B"/>
  </w:style>
  <w:style w:type="character" w:styleId="Zvraznn">
    <w:name w:val="Emphasis"/>
    <w:basedOn w:val="Standardnpsmoodstavce"/>
    <w:uiPriority w:val="20"/>
    <w:qFormat/>
    <w:rsid w:val="00240A3B"/>
    <w:rPr>
      <w:i/>
      <w:iCs/>
    </w:rPr>
  </w:style>
  <w:style w:type="character" w:styleId="Hypertextovodkaz">
    <w:name w:val="Hyperlink"/>
    <w:basedOn w:val="Standardnpsmoodstavce"/>
    <w:uiPriority w:val="99"/>
    <w:semiHidden/>
    <w:unhideWhenUsed/>
    <w:rsid w:val="00240A3B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240A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35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22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26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86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3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1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3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87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99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86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56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65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85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10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16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70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00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9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82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36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02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92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10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7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814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45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38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18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48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361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55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zachranny-kruh.cz/pro-verejnost/vystrahy-a-varovani/evakuace/evakuacni-zavazadlo.html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hyperlink" Target="http://www.zachranny-kruh.cz/pro-verejnost/vystrahy-a-varovani/evakuace/hlavni-zasady-pro-opusteni-bytu.html" TargetMode="Externa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1191</Words>
  <Characters>7030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2</cp:revision>
  <cp:lastPrinted>2017-02-17T08:35:00Z</cp:lastPrinted>
  <dcterms:created xsi:type="dcterms:W3CDTF">2024-11-21T10:36:00Z</dcterms:created>
  <dcterms:modified xsi:type="dcterms:W3CDTF">2024-11-21T10:36:00Z</dcterms:modified>
</cp:coreProperties>
</file>